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760" w:rsidRPr="009C7F8B" w:rsidRDefault="009C7F8B" w:rsidP="00CC21A2">
      <w:pPr>
        <w:rPr>
          <w:rFonts w:ascii="Arial" w:hAnsi="Arial" w:cs="Arial"/>
          <w:sz w:val="24"/>
          <w:szCs w:val="24"/>
        </w:rPr>
      </w:pPr>
      <w:r>
        <w:rPr>
          <w:rFonts w:ascii="Arial" w:hAnsi="Arial" w:cs="Arial"/>
          <w:sz w:val="24"/>
          <w:szCs w:val="24"/>
          <w:lang w:val="en-US"/>
        </w:rPr>
        <w:t>A</w:t>
      </w:r>
      <w:r w:rsidRPr="009C7F8B">
        <w:rPr>
          <w:rFonts w:ascii="Arial" w:hAnsi="Arial" w:cs="Arial"/>
          <w:sz w:val="24"/>
          <w:szCs w:val="24"/>
        </w:rPr>
        <w:t xml:space="preserve">.    </w:t>
      </w:r>
      <w:r w:rsidR="00CC21A2" w:rsidRPr="00DA6760">
        <w:rPr>
          <w:rFonts w:ascii="Arial" w:hAnsi="Arial" w:cs="Arial"/>
          <w:sz w:val="24"/>
          <w:szCs w:val="24"/>
        </w:rPr>
        <w:t xml:space="preserve">Ο </w:t>
      </w:r>
      <w:r w:rsidR="00CC21A2" w:rsidRPr="00DA6760">
        <w:rPr>
          <w:rFonts w:ascii="Arial" w:hAnsi="Arial" w:cs="Arial"/>
          <w:b/>
          <w:bCs/>
          <w:sz w:val="24"/>
          <w:szCs w:val="24"/>
        </w:rPr>
        <w:t xml:space="preserve">Περικλής </w:t>
      </w:r>
      <w:r w:rsidR="00CC21A2" w:rsidRPr="00DA6760">
        <w:rPr>
          <w:rFonts w:ascii="Arial" w:hAnsi="Arial" w:cs="Arial"/>
          <w:sz w:val="24"/>
          <w:szCs w:val="24"/>
        </w:rPr>
        <w:t xml:space="preserve">ήταν </w:t>
      </w:r>
      <w:hyperlink r:id="rId4" w:tooltip="Αρχαίοι Έλληνες" w:history="1">
        <w:r w:rsidR="00CC21A2" w:rsidRPr="00DA6760">
          <w:rPr>
            <w:rStyle w:val="-"/>
            <w:rFonts w:ascii="Arial" w:hAnsi="Arial" w:cs="Arial"/>
            <w:sz w:val="24"/>
            <w:szCs w:val="24"/>
          </w:rPr>
          <w:t>Αρχαίος Έλληνας</w:t>
        </w:r>
      </w:hyperlink>
      <w:r w:rsidR="00CC21A2" w:rsidRPr="00DA6760">
        <w:rPr>
          <w:rFonts w:ascii="Arial" w:hAnsi="Arial" w:cs="Arial"/>
          <w:sz w:val="24"/>
          <w:szCs w:val="24"/>
        </w:rPr>
        <w:t xml:space="preserve"> πολιτικός, ρήτορας και στρατηγός του </w:t>
      </w:r>
      <w:hyperlink r:id="rId5" w:tooltip="5ος αιώνας π.Χ." w:history="1">
        <w:r w:rsidR="00CC21A2" w:rsidRPr="00DA6760">
          <w:rPr>
            <w:rStyle w:val="-"/>
            <w:rFonts w:ascii="Arial" w:hAnsi="Arial" w:cs="Arial"/>
            <w:sz w:val="24"/>
            <w:szCs w:val="24"/>
            <w:u w:val="none"/>
          </w:rPr>
          <w:t>5ου αιών</w:t>
        </w:r>
        <w:r w:rsidR="00CC21A2" w:rsidRPr="00DA6760">
          <w:rPr>
            <w:rStyle w:val="-"/>
            <w:rFonts w:ascii="Arial" w:hAnsi="Arial" w:cs="Arial"/>
            <w:sz w:val="24"/>
            <w:szCs w:val="24"/>
            <w:u w:val="none"/>
            <w:lang w:val="en-US"/>
          </w:rPr>
          <w:t>a</w:t>
        </w:r>
        <w:r w:rsidR="00CC21A2" w:rsidRPr="00DA6760">
          <w:rPr>
            <w:rStyle w:val="-"/>
            <w:rFonts w:ascii="Arial" w:hAnsi="Arial" w:cs="Arial"/>
            <w:sz w:val="24"/>
            <w:szCs w:val="24"/>
            <w:u w:val="none"/>
          </w:rPr>
          <w:t xml:space="preserve">      </w:t>
        </w:r>
        <w:proofErr w:type="spellStart"/>
        <w:r w:rsidR="00CC21A2" w:rsidRPr="00DA6760">
          <w:rPr>
            <w:rStyle w:val="-"/>
            <w:rFonts w:ascii="Arial" w:hAnsi="Arial" w:cs="Arial"/>
            <w:sz w:val="24"/>
            <w:szCs w:val="24"/>
            <w:u w:val="none"/>
          </w:rPr>
          <w:t>π.Χ.</w:t>
        </w:r>
        <w:proofErr w:type="spellEnd"/>
      </w:hyperlink>
      <w:r w:rsidR="00CC21A2" w:rsidRPr="00DA6760">
        <w:rPr>
          <w:rFonts w:ascii="Arial" w:hAnsi="Arial" w:cs="Arial"/>
          <w:sz w:val="24"/>
          <w:szCs w:val="24"/>
        </w:rPr>
        <w:t xml:space="preserve">, γνωστού και ως «Χρυσού Αιώνα», και πιο συγκεκριμένα της περιόδου μεταξύ των </w:t>
      </w:r>
      <w:hyperlink r:id="rId6" w:tooltip="Περσικοί πόλεμοι" w:history="1">
        <w:r w:rsidR="00CC21A2" w:rsidRPr="00DA6760">
          <w:rPr>
            <w:rStyle w:val="-"/>
            <w:rFonts w:ascii="Arial" w:hAnsi="Arial" w:cs="Arial"/>
            <w:sz w:val="24"/>
            <w:szCs w:val="24"/>
          </w:rPr>
          <w:t>Περσικών Πολέμων</w:t>
        </w:r>
      </w:hyperlink>
      <w:r w:rsidR="00CC21A2" w:rsidRPr="00DA6760">
        <w:rPr>
          <w:rFonts w:ascii="Arial" w:hAnsi="Arial" w:cs="Arial"/>
          <w:sz w:val="24"/>
          <w:szCs w:val="24"/>
        </w:rPr>
        <w:t xml:space="preserve"> και του </w:t>
      </w:r>
      <w:hyperlink r:id="rId7" w:tooltip="Πελοποννησιακός Πόλεμος" w:history="1">
        <w:r w:rsidR="00CC21A2" w:rsidRPr="00DA6760">
          <w:rPr>
            <w:rStyle w:val="-"/>
            <w:rFonts w:ascii="Arial" w:hAnsi="Arial" w:cs="Arial"/>
            <w:sz w:val="24"/>
            <w:szCs w:val="24"/>
          </w:rPr>
          <w:t>Πελοποννησιακού Πολέμου</w:t>
        </w:r>
      </w:hyperlink>
      <w:r w:rsidR="00CC21A2" w:rsidRPr="00DA6760">
        <w:rPr>
          <w:rFonts w:ascii="Arial" w:hAnsi="Arial" w:cs="Arial"/>
          <w:sz w:val="24"/>
          <w:szCs w:val="24"/>
        </w:rPr>
        <w:t>.</w:t>
      </w:r>
    </w:p>
    <w:p w:rsidR="00DA6760" w:rsidRDefault="00CC21A2" w:rsidP="00CC21A2">
      <w:pPr>
        <w:rPr>
          <w:rFonts w:ascii="Arial" w:hAnsi="Arial" w:cs="Arial"/>
          <w:sz w:val="24"/>
          <w:szCs w:val="24"/>
          <w:lang w:val="en-US"/>
        </w:rPr>
      </w:pPr>
      <w:r w:rsidRPr="00DA6760">
        <w:rPr>
          <w:rFonts w:ascii="Arial" w:hAnsi="Arial" w:cs="Arial"/>
          <w:sz w:val="24"/>
          <w:szCs w:val="24"/>
        </w:rPr>
        <w:t xml:space="preserve"> Ο Περικλής εκμεταλλεύτηκε τη νίκη των ελληνικών δυνάμεων επί των </w:t>
      </w:r>
      <w:hyperlink r:id="rId8" w:tooltip="Πέρσες" w:history="1">
        <w:r w:rsidRPr="00DA6760">
          <w:rPr>
            <w:rStyle w:val="-"/>
            <w:rFonts w:ascii="Arial" w:hAnsi="Arial" w:cs="Arial"/>
            <w:sz w:val="24"/>
            <w:szCs w:val="24"/>
          </w:rPr>
          <w:t>Περσών</w:t>
        </w:r>
      </w:hyperlink>
      <w:r w:rsidRPr="00DA6760">
        <w:rPr>
          <w:rFonts w:ascii="Arial" w:hAnsi="Arial" w:cs="Arial"/>
          <w:sz w:val="24"/>
          <w:szCs w:val="24"/>
        </w:rPr>
        <w:t xml:space="preserve"> και την άνοδο της ναυτικής δύναμης της Αθήνας προκειμένου να μετατρέψει τη </w:t>
      </w:r>
      <w:hyperlink r:id="rId9" w:history="1">
        <w:r w:rsidRPr="00DA6760">
          <w:rPr>
            <w:rStyle w:val="-"/>
            <w:rFonts w:ascii="Arial" w:hAnsi="Arial" w:cs="Arial"/>
            <w:sz w:val="24"/>
            <w:szCs w:val="24"/>
          </w:rPr>
          <w:t>Δηλιακή Συμμαχία</w:t>
        </w:r>
      </w:hyperlink>
      <w:r w:rsidRPr="00DA6760">
        <w:rPr>
          <w:rFonts w:ascii="Arial" w:hAnsi="Arial" w:cs="Arial"/>
          <w:sz w:val="24"/>
          <w:szCs w:val="24"/>
        </w:rPr>
        <w:t xml:space="preserve"> σε «Αθηναϊκή Ηγεμονία», οδηγώντας την πόλη του στην μεγαλύτερη ακμή της ιστορίας της κατά την περίοδο των 14 συνεχόμενων ετών που εκλεγόταν στο αξίωμα του Στρατηγού .</w:t>
      </w:r>
    </w:p>
    <w:p w:rsidR="00CC21A2" w:rsidRPr="00DA6760" w:rsidRDefault="00CC21A2" w:rsidP="00CC21A2">
      <w:pPr>
        <w:rPr>
          <w:rFonts w:ascii="Arial" w:hAnsi="Arial" w:cs="Arial"/>
          <w:sz w:val="24"/>
          <w:szCs w:val="24"/>
        </w:rPr>
      </w:pPr>
      <w:r w:rsidRPr="00DA6760">
        <w:rPr>
          <w:rFonts w:ascii="Arial" w:hAnsi="Arial" w:cs="Arial"/>
          <w:sz w:val="24"/>
          <w:szCs w:val="24"/>
        </w:rPr>
        <w:t xml:space="preserve">Υπήρξε μέγας προστάτης των </w:t>
      </w:r>
      <w:hyperlink r:id="rId10" w:tooltip="Τέχνη" w:history="1">
        <w:r w:rsidRPr="00DA6760">
          <w:rPr>
            <w:rStyle w:val="-"/>
            <w:rFonts w:ascii="Arial" w:hAnsi="Arial" w:cs="Arial"/>
            <w:sz w:val="24"/>
            <w:szCs w:val="24"/>
          </w:rPr>
          <w:t>τεχνών</w:t>
        </w:r>
      </w:hyperlink>
      <w:r w:rsidRPr="00DA6760">
        <w:rPr>
          <w:rFonts w:ascii="Arial" w:hAnsi="Arial" w:cs="Arial"/>
          <w:sz w:val="24"/>
          <w:szCs w:val="24"/>
        </w:rPr>
        <w:t xml:space="preserve">, της </w:t>
      </w:r>
      <w:hyperlink r:id="rId11" w:tooltip="Λογοτεχνία" w:history="1">
        <w:r w:rsidRPr="00DA6760">
          <w:rPr>
            <w:rStyle w:val="-"/>
            <w:rFonts w:ascii="Arial" w:hAnsi="Arial" w:cs="Arial"/>
            <w:sz w:val="24"/>
            <w:szCs w:val="24"/>
          </w:rPr>
          <w:t>λογοτεχνίας</w:t>
        </w:r>
      </w:hyperlink>
      <w:r w:rsidRPr="00DA6760">
        <w:rPr>
          <w:rFonts w:ascii="Arial" w:hAnsi="Arial" w:cs="Arial"/>
          <w:sz w:val="24"/>
          <w:szCs w:val="24"/>
        </w:rPr>
        <w:t xml:space="preserve"> και των επιστημών, και ο βασικός υπεύθυνος για το γεγονός ότι η Αθήνα έγινε το πολιτιστικό και πνευματικό κέντρο του αρχαίου κόσμου. Επίσης, σε αυτόν οφείλεται η κατασκευή πολλών από τα σημαντικά μνημεία που κοσμούσαν την Αρχαία Αθήνα, με εκείνα της </w:t>
      </w:r>
      <w:hyperlink r:id="rId12" w:tooltip="Ακρόπολη Αθηνών" w:history="1">
        <w:r w:rsidRPr="00DA6760">
          <w:rPr>
            <w:rStyle w:val="-"/>
            <w:rFonts w:ascii="Arial" w:hAnsi="Arial" w:cs="Arial"/>
            <w:sz w:val="24"/>
            <w:szCs w:val="24"/>
          </w:rPr>
          <w:t>Ακρόπολης</w:t>
        </w:r>
      </w:hyperlink>
      <w:r w:rsidRPr="00DA6760">
        <w:rPr>
          <w:rFonts w:ascii="Arial" w:hAnsi="Arial" w:cs="Arial"/>
          <w:sz w:val="24"/>
          <w:szCs w:val="24"/>
        </w:rPr>
        <w:t xml:space="preserve"> να διατηρούν εξέχουσα θέση ανάμεσά τους</w:t>
      </w:r>
    </w:p>
    <w:p w:rsidR="00625B81" w:rsidRDefault="00625B81">
      <w:pPr>
        <w:rPr>
          <w:lang w:val="en-US"/>
        </w:rPr>
      </w:pPr>
    </w:p>
    <w:p w:rsidR="004576FF" w:rsidRDefault="004576FF">
      <w:pPr>
        <w:rPr>
          <w:lang w:val="en-US"/>
        </w:rPr>
      </w:pPr>
    </w:p>
    <w:p w:rsidR="004576FF" w:rsidRPr="009C7F8B" w:rsidRDefault="009C7F8B">
      <w:pPr>
        <w:rPr>
          <w:sz w:val="28"/>
          <w:szCs w:val="28"/>
          <w:lang w:val="en-US"/>
        </w:rPr>
      </w:pPr>
      <w:r w:rsidRPr="009C7F8B">
        <w:rPr>
          <w:sz w:val="28"/>
          <w:szCs w:val="28"/>
          <w:lang w:val="en-US"/>
        </w:rPr>
        <w:t>B.</w:t>
      </w:r>
    </w:p>
    <w:p w:rsidR="004576FF" w:rsidRDefault="004576FF">
      <w:pPr>
        <w:rPr>
          <w:lang w:val="en-US"/>
        </w:rPr>
      </w:pPr>
    </w:p>
    <w:p w:rsidR="004576FF" w:rsidRPr="004576FF" w:rsidRDefault="004576FF" w:rsidP="004576FF">
      <w:pPr>
        <w:spacing w:after="0"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noProof/>
          <w:sz w:val="24"/>
          <w:szCs w:val="24"/>
          <w:lang w:eastAsia="el-GR"/>
        </w:rPr>
        <w:drawing>
          <wp:inline distT="0" distB="0" distL="0" distR="0">
            <wp:extent cx="2619375" cy="2571750"/>
            <wp:effectExtent l="19050" t="0" r="9525" b="0"/>
            <wp:docPr id="1" name="Εικόνα 1" descr="31_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1_14-16"/>
                    <pic:cNvPicPr>
                      <a:picLocks noChangeAspect="1" noChangeArrowheads="1"/>
                    </pic:cNvPicPr>
                  </pic:nvPicPr>
                  <pic:blipFill>
                    <a:blip r:embed="rId13" cstate="print"/>
                    <a:srcRect/>
                    <a:stretch>
                      <a:fillRect/>
                    </a:stretch>
                  </pic:blipFill>
                  <pic:spPr bwMode="auto">
                    <a:xfrm>
                      <a:off x="0" y="0"/>
                      <a:ext cx="2619375" cy="2571750"/>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tblPr>
      <w:tblGrid>
        <w:gridCol w:w="7620"/>
      </w:tblGrid>
      <w:tr w:rsidR="004576FF" w:rsidRPr="004576FF" w:rsidTr="004576FF">
        <w:trPr>
          <w:tblCellSpacing w:w="0" w:type="dxa"/>
        </w:trPr>
        <w:tc>
          <w:tcPr>
            <w:tcW w:w="0" w:type="auto"/>
            <w:hideMark/>
          </w:tcPr>
          <w:p w:rsidR="004576FF" w:rsidRPr="004576FF" w:rsidRDefault="004576FF" w:rsidP="004576FF">
            <w:pPr>
              <w:spacing w:after="0" w:line="240" w:lineRule="auto"/>
              <w:rPr>
                <w:rFonts w:ascii="Times New Roman" w:eastAsia="Times New Roman" w:hAnsi="Times New Roman" w:cs="Times New Roman"/>
                <w:sz w:val="24"/>
                <w:szCs w:val="24"/>
                <w:lang w:eastAsia="el-GR"/>
              </w:rPr>
            </w:pPr>
          </w:p>
        </w:tc>
      </w:tr>
      <w:tr w:rsidR="004576FF" w:rsidRPr="004576FF" w:rsidTr="004576FF">
        <w:trPr>
          <w:tblCellSpacing w:w="0" w:type="dxa"/>
        </w:trPr>
        <w:tc>
          <w:tcPr>
            <w:tcW w:w="0" w:type="auto"/>
            <w:vAlign w:val="bottom"/>
            <w:hideMark/>
          </w:tcPr>
          <w:p w:rsidR="004576FF" w:rsidRPr="004576FF" w:rsidRDefault="004576FF" w:rsidP="004576FF">
            <w:pPr>
              <w:spacing w:after="0" w:line="240" w:lineRule="auto"/>
              <w:rPr>
                <w:rFonts w:ascii="Arial" w:eastAsia="Times New Roman" w:hAnsi="Arial" w:cs="Arial"/>
                <w:sz w:val="24"/>
                <w:szCs w:val="24"/>
                <w:lang w:eastAsia="el-GR"/>
              </w:rPr>
            </w:pPr>
            <w:r w:rsidRPr="00DA6760">
              <w:rPr>
                <w:rFonts w:ascii="Arial" w:eastAsia="Times New Roman" w:hAnsi="Arial" w:cs="Arial"/>
                <w:sz w:val="24"/>
                <w:szCs w:val="24"/>
                <w:lang w:eastAsia="el-GR"/>
              </w:rPr>
              <w:t>Νεαρή γυναίκα στο λουτρό. Αθηναϊκή κύλικα των αρχών του 5ου αιώνα.</w:t>
            </w:r>
            <w:r w:rsidRPr="004576FF">
              <w:rPr>
                <w:rFonts w:ascii="Arial" w:eastAsia="Times New Roman" w:hAnsi="Arial" w:cs="Arial"/>
                <w:sz w:val="24"/>
                <w:szCs w:val="24"/>
                <w:lang w:eastAsia="el-GR"/>
              </w:rPr>
              <w:t xml:space="preserve"> </w:t>
            </w:r>
          </w:p>
        </w:tc>
      </w:tr>
    </w:tbl>
    <w:p w:rsidR="004576FF" w:rsidRPr="00DA6760" w:rsidRDefault="004576FF" w:rsidP="004576FF">
      <w:pPr>
        <w:spacing w:after="0" w:line="240" w:lineRule="auto"/>
        <w:rPr>
          <w:rFonts w:ascii="Arial" w:eastAsia="Times New Roman" w:hAnsi="Arial" w:cs="Arial"/>
          <w:sz w:val="24"/>
          <w:szCs w:val="24"/>
          <w:lang w:val="en-US" w:eastAsia="el-GR"/>
        </w:rPr>
      </w:pPr>
    </w:p>
    <w:p w:rsidR="004576FF" w:rsidRPr="00DA6760" w:rsidRDefault="004576FF" w:rsidP="004576FF">
      <w:pPr>
        <w:spacing w:after="0" w:line="240" w:lineRule="auto"/>
        <w:rPr>
          <w:rFonts w:ascii="Arial" w:eastAsia="Times New Roman" w:hAnsi="Arial" w:cs="Arial"/>
          <w:sz w:val="24"/>
          <w:szCs w:val="24"/>
          <w:lang w:val="en-US" w:eastAsia="el-GR"/>
        </w:rPr>
      </w:pPr>
      <w:r w:rsidRPr="004576FF">
        <w:rPr>
          <w:rFonts w:ascii="Arial" w:eastAsia="Times New Roman" w:hAnsi="Arial" w:cs="Arial"/>
          <w:sz w:val="24"/>
          <w:szCs w:val="24"/>
          <w:lang w:eastAsia="el-GR"/>
        </w:rPr>
        <w:t>Ο όρος «</w:t>
      </w:r>
      <w:proofErr w:type="spellStart"/>
      <w:r w:rsidRPr="004576FF">
        <w:rPr>
          <w:rFonts w:ascii="Arial" w:eastAsia="Times New Roman" w:hAnsi="Arial" w:cs="Arial"/>
          <w:sz w:val="24"/>
          <w:szCs w:val="24"/>
          <w:lang w:eastAsia="el-GR"/>
        </w:rPr>
        <w:t>λουτρόν</w:t>
      </w:r>
      <w:proofErr w:type="spellEnd"/>
      <w:r w:rsidRPr="004576FF">
        <w:rPr>
          <w:rFonts w:ascii="Arial" w:eastAsia="Times New Roman" w:hAnsi="Arial" w:cs="Arial"/>
          <w:sz w:val="24"/>
          <w:szCs w:val="24"/>
          <w:lang w:eastAsia="el-GR"/>
        </w:rPr>
        <w:t xml:space="preserve">» προσδιόριζε αρχικά το λουτρό για τους αθλητές στο </w:t>
      </w:r>
      <w:proofErr w:type="spellStart"/>
      <w:r w:rsidRPr="004576FF">
        <w:rPr>
          <w:rFonts w:ascii="Arial" w:eastAsia="Times New Roman" w:hAnsi="Arial" w:cs="Arial"/>
          <w:sz w:val="24"/>
          <w:szCs w:val="24"/>
          <w:lang w:eastAsia="el-GR"/>
        </w:rPr>
        <w:t>γυμνάσιον</w:t>
      </w:r>
      <w:proofErr w:type="spellEnd"/>
      <w:r w:rsidRPr="004576FF">
        <w:rPr>
          <w:rFonts w:ascii="Arial" w:eastAsia="Times New Roman" w:hAnsi="Arial" w:cs="Arial"/>
          <w:sz w:val="24"/>
          <w:szCs w:val="24"/>
          <w:lang w:eastAsia="el-GR"/>
        </w:rPr>
        <w:t xml:space="preserve">. Από τον 5ο αιώνα </w:t>
      </w:r>
      <w:proofErr w:type="spellStart"/>
      <w:r w:rsidRPr="004576FF">
        <w:rPr>
          <w:rFonts w:ascii="Arial" w:eastAsia="Times New Roman" w:hAnsi="Arial" w:cs="Arial"/>
          <w:sz w:val="24"/>
          <w:szCs w:val="24"/>
          <w:lang w:eastAsia="el-GR"/>
        </w:rPr>
        <w:t>π.Χ.</w:t>
      </w:r>
      <w:proofErr w:type="spellEnd"/>
      <w:r w:rsidRPr="004576FF">
        <w:rPr>
          <w:rFonts w:ascii="Arial" w:eastAsia="Times New Roman" w:hAnsi="Arial" w:cs="Arial"/>
          <w:sz w:val="24"/>
          <w:szCs w:val="24"/>
          <w:lang w:eastAsia="el-GR"/>
        </w:rPr>
        <w:t xml:space="preserve"> μαρτυρούνται στην Αθήνα «</w:t>
      </w:r>
      <w:proofErr w:type="spellStart"/>
      <w:r w:rsidRPr="004576FF">
        <w:rPr>
          <w:rFonts w:ascii="Arial" w:eastAsia="Times New Roman" w:hAnsi="Arial" w:cs="Arial"/>
          <w:sz w:val="24"/>
          <w:szCs w:val="24"/>
          <w:lang w:eastAsia="el-GR"/>
        </w:rPr>
        <w:t>βαλανεία</w:t>
      </w:r>
      <w:proofErr w:type="spellEnd"/>
      <w:r w:rsidRPr="004576FF">
        <w:rPr>
          <w:rFonts w:ascii="Arial" w:eastAsia="Times New Roman" w:hAnsi="Arial" w:cs="Arial"/>
          <w:sz w:val="24"/>
          <w:szCs w:val="24"/>
          <w:lang w:eastAsia="el-GR"/>
        </w:rPr>
        <w:t xml:space="preserve">» («θόλοι», όταν τα κτίσματα είναι κυκλικά), έξω από τα τείχη της πόλης, πλάι σε πύλες, προορισμένα πιθανόν για ταξιδιώτες. </w:t>
      </w:r>
    </w:p>
    <w:p w:rsidR="004576FF" w:rsidRPr="004576FF" w:rsidRDefault="004576FF" w:rsidP="004576FF">
      <w:pPr>
        <w:spacing w:after="0" w:line="240" w:lineRule="auto"/>
        <w:rPr>
          <w:rFonts w:ascii="Arial" w:eastAsia="Times New Roman" w:hAnsi="Arial" w:cs="Arial"/>
          <w:sz w:val="24"/>
          <w:szCs w:val="24"/>
          <w:lang w:eastAsia="el-GR"/>
        </w:rPr>
      </w:pPr>
      <w:r w:rsidRPr="004576FF">
        <w:rPr>
          <w:rFonts w:ascii="Arial" w:eastAsia="Times New Roman" w:hAnsi="Arial" w:cs="Arial"/>
          <w:sz w:val="24"/>
          <w:szCs w:val="24"/>
          <w:lang w:eastAsia="el-GR"/>
        </w:rPr>
        <w:t xml:space="preserve">Από τον 1ο αιώνα </w:t>
      </w:r>
      <w:proofErr w:type="spellStart"/>
      <w:r w:rsidRPr="004576FF">
        <w:rPr>
          <w:rFonts w:ascii="Arial" w:eastAsia="Times New Roman" w:hAnsi="Arial" w:cs="Arial"/>
          <w:sz w:val="24"/>
          <w:szCs w:val="24"/>
          <w:lang w:eastAsia="el-GR"/>
        </w:rPr>
        <w:t>μ.Χ</w:t>
      </w:r>
      <w:proofErr w:type="spellEnd"/>
      <w:r w:rsidRPr="004576FF">
        <w:rPr>
          <w:rFonts w:ascii="Arial" w:eastAsia="Times New Roman" w:hAnsi="Arial" w:cs="Arial"/>
          <w:sz w:val="24"/>
          <w:szCs w:val="24"/>
          <w:lang w:eastAsia="el-GR"/>
        </w:rPr>
        <w:t xml:space="preserve">. εμφανίζονται τα ρωμαϊκά λουτρά με </w:t>
      </w:r>
      <w:proofErr w:type="spellStart"/>
      <w:r w:rsidRPr="004576FF">
        <w:rPr>
          <w:rFonts w:ascii="Arial" w:eastAsia="Times New Roman" w:hAnsi="Arial" w:cs="Arial"/>
          <w:sz w:val="24"/>
          <w:szCs w:val="24"/>
          <w:lang w:eastAsia="el-GR"/>
        </w:rPr>
        <w:t>υπόκαυστο</w:t>
      </w:r>
      <w:proofErr w:type="spellEnd"/>
      <w:r w:rsidRPr="004576FF">
        <w:rPr>
          <w:rFonts w:ascii="Arial" w:eastAsia="Times New Roman" w:hAnsi="Arial" w:cs="Arial"/>
          <w:sz w:val="24"/>
          <w:szCs w:val="24"/>
          <w:lang w:eastAsia="el-GR"/>
        </w:rPr>
        <w:t>. Με το αδριάνειο υδραγωγείο τα λουτρά, συνήθως μικρά αλλά με πλούσιο μαρμάρινο και ψηφιδωτό διάκοσμο, πληθαίνουν. Από τα 24 λουτρά που βρέθηκαν, ξεχωρίζει εκείνο στο χώρο του ναού του Ολυμπίου Διός. Τα υλικά που χρησιμοποιούνταν για τον καθαρισμό του σώματος ονομάζονταν «</w:t>
      </w:r>
      <w:proofErr w:type="spellStart"/>
      <w:r w:rsidRPr="004576FF">
        <w:rPr>
          <w:rFonts w:ascii="Arial" w:eastAsia="Times New Roman" w:hAnsi="Arial" w:cs="Arial"/>
          <w:sz w:val="24"/>
          <w:szCs w:val="24"/>
          <w:lang w:eastAsia="el-GR"/>
        </w:rPr>
        <w:t>ρύμμα</w:t>
      </w:r>
      <w:proofErr w:type="spellEnd"/>
      <w:r w:rsidRPr="004576FF">
        <w:rPr>
          <w:rFonts w:ascii="Arial" w:eastAsia="Times New Roman" w:hAnsi="Arial" w:cs="Arial"/>
          <w:sz w:val="24"/>
          <w:szCs w:val="24"/>
          <w:lang w:eastAsia="el-GR"/>
        </w:rPr>
        <w:t>» ή «</w:t>
      </w:r>
      <w:proofErr w:type="spellStart"/>
      <w:r w:rsidRPr="004576FF">
        <w:rPr>
          <w:rFonts w:ascii="Arial" w:eastAsia="Times New Roman" w:hAnsi="Arial" w:cs="Arial"/>
          <w:sz w:val="24"/>
          <w:szCs w:val="24"/>
          <w:lang w:eastAsia="el-GR"/>
        </w:rPr>
        <w:t>σμήμα</w:t>
      </w:r>
      <w:proofErr w:type="spellEnd"/>
      <w:r w:rsidRPr="004576FF">
        <w:rPr>
          <w:rFonts w:ascii="Arial" w:eastAsia="Times New Roman" w:hAnsi="Arial" w:cs="Arial"/>
          <w:sz w:val="24"/>
          <w:szCs w:val="24"/>
          <w:lang w:eastAsia="el-GR"/>
        </w:rPr>
        <w:t xml:space="preserve">». Το πλύσιμο ακολουθούσε η επάλειψη με θερμασμένα αρωματικά έλαια. </w:t>
      </w:r>
    </w:p>
    <w:p w:rsidR="004576FF" w:rsidRPr="004576FF" w:rsidRDefault="004576FF" w:rsidP="004576FF">
      <w:pPr>
        <w:spacing w:after="0" w:line="240" w:lineRule="auto"/>
        <w:rPr>
          <w:rFonts w:ascii="Times New Roman" w:eastAsia="Times New Roman" w:hAnsi="Times New Roman" w:cs="Times New Roman"/>
          <w:sz w:val="24"/>
          <w:szCs w:val="24"/>
          <w:lang w:eastAsia="el-GR"/>
        </w:rPr>
      </w:pPr>
    </w:p>
    <w:tbl>
      <w:tblPr>
        <w:tblW w:w="0" w:type="auto"/>
        <w:tblCellSpacing w:w="0" w:type="dxa"/>
        <w:tblInd w:w="-142" w:type="dxa"/>
        <w:tblCellMar>
          <w:left w:w="0" w:type="dxa"/>
          <w:right w:w="0" w:type="dxa"/>
        </w:tblCellMar>
        <w:tblLook w:val="04A0"/>
      </w:tblPr>
      <w:tblGrid>
        <w:gridCol w:w="1785"/>
      </w:tblGrid>
      <w:tr w:rsidR="004576FF" w:rsidRPr="004576FF" w:rsidTr="004576FF">
        <w:trPr>
          <w:tblCellSpacing w:w="0" w:type="dxa"/>
        </w:trPr>
        <w:tc>
          <w:tcPr>
            <w:tcW w:w="1785" w:type="dxa"/>
            <w:hideMark/>
          </w:tcPr>
          <w:p w:rsidR="004576FF" w:rsidRPr="004576FF" w:rsidRDefault="004576FF" w:rsidP="004576FF">
            <w:pPr>
              <w:spacing w:after="0" w:line="240" w:lineRule="auto"/>
              <w:rPr>
                <w:rFonts w:ascii="Times New Roman" w:eastAsia="Times New Roman" w:hAnsi="Times New Roman" w:cs="Times New Roman"/>
                <w:sz w:val="24"/>
                <w:szCs w:val="24"/>
                <w:lang w:eastAsia="el-GR"/>
              </w:rPr>
            </w:pPr>
            <w:r w:rsidRPr="004576FF">
              <w:rPr>
                <w:rFonts w:ascii="Times New Roman" w:eastAsia="Times New Roman" w:hAnsi="Times New Roman" w:cs="Times New Roman"/>
                <w:sz w:val="24"/>
                <w:szCs w:val="24"/>
                <w:lang w:eastAsia="el-GR"/>
              </w:rPr>
              <w:br/>
            </w:r>
            <w:r w:rsidRPr="004576FF">
              <w:rPr>
                <w:rFonts w:ascii="Times New Roman" w:eastAsia="Times New Roman" w:hAnsi="Times New Roman" w:cs="Times New Roman"/>
                <w:sz w:val="24"/>
                <w:szCs w:val="24"/>
                <w:lang w:eastAsia="el-GR"/>
              </w:rPr>
              <w:br/>
            </w:r>
            <w:r w:rsidRPr="004576FF">
              <w:rPr>
                <w:rFonts w:ascii="Times New Roman" w:eastAsia="Times New Roman" w:hAnsi="Times New Roman" w:cs="Times New Roman"/>
                <w:sz w:val="24"/>
                <w:szCs w:val="24"/>
                <w:lang w:eastAsia="el-GR"/>
              </w:rPr>
              <w:br/>
            </w:r>
            <w:r w:rsidRPr="004576FF">
              <w:rPr>
                <w:rFonts w:ascii="Times New Roman" w:eastAsia="Times New Roman" w:hAnsi="Times New Roman" w:cs="Times New Roman"/>
                <w:sz w:val="24"/>
                <w:szCs w:val="24"/>
                <w:lang w:eastAsia="el-GR"/>
              </w:rPr>
              <w:br/>
            </w:r>
          </w:p>
        </w:tc>
      </w:tr>
    </w:tbl>
    <w:p w:rsidR="009C7F8B" w:rsidRDefault="009C7F8B">
      <w:pPr>
        <w:rPr>
          <w:rFonts w:ascii="Arial" w:hAnsi="Arial" w:cs="Arial"/>
          <w:color w:val="003399"/>
          <w:sz w:val="24"/>
          <w:szCs w:val="24"/>
        </w:rPr>
      </w:pPr>
    </w:p>
    <w:p w:rsidR="009C7F8B" w:rsidRDefault="009C7F8B">
      <w:pPr>
        <w:rPr>
          <w:rFonts w:ascii="Arial" w:hAnsi="Arial" w:cs="Arial"/>
          <w:color w:val="003399"/>
          <w:sz w:val="24"/>
          <w:szCs w:val="24"/>
        </w:rPr>
      </w:pPr>
      <w:r>
        <w:rPr>
          <w:rFonts w:ascii="Arial" w:hAnsi="Arial" w:cs="Arial"/>
          <w:color w:val="003399"/>
          <w:sz w:val="24"/>
          <w:szCs w:val="24"/>
        </w:rPr>
        <w:lastRenderedPageBreak/>
        <w:t xml:space="preserve">Γ .  </w:t>
      </w:r>
    </w:p>
    <w:p w:rsidR="004576FF" w:rsidRPr="009C7F8B" w:rsidRDefault="004576FF">
      <w:pPr>
        <w:rPr>
          <w:rFonts w:ascii="Arial" w:hAnsi="Arial" w:cs="Arial"/>
          <w:color w:val="003399"/>
          <w:sz w:val="24"/>
          <w:szCs w:val="24"/>
        </w:rPr>
      </w:pPr>
      <w:r w:rsidRPr="00DA6760">
        <w:rPr>
          <w:rFonts w:ascii="Arial" w:hAnsi="Arial" w:cs="Arial"/>
          <w:color w:val="003399"/>
          <w:sz w:val="24"/>
          <w:szCs w:val="24"/>
        </w:rPr>
        <w:t xml:space="preserve">Το πιο συνηθισμένο ένδυμα που φορούσαν τόσο οι γυναίκες, όσο και οι άνδρες έμοιαζε με μακριά πουκαμίσα και λεγόταν πέπλος ή χιτώνας. </w:t>
      </w:r>
    </w:p>
    <w:p w:rsidR="00DA6760" w:rsidRPr="00DA6760" w:rsidRDefault="004576FF" w:rsidP="00DA6760">
      <w:pPr>
        <w:rPr>
          <w:rFonts w:ascii="Arial" w:hAnsi="Arial" w:cs="Arial"/>
          <w:color w:val="003399"/>
          <w:sz w:val="24"/>
          <w:szCs w:val="24"/>
          <w:lang w:val="en-US"/>
        </w:rPr>
      </w:pPr>
      <w:r w:rsidRPr="00DA6760">
        <w:rPr>
          <w:rFonts w:ascii="Arial" w:hAnsi="Arial" w:cs="Arial"/>
          <w:color w:val="003399"/>
          <w:sz w:val="24"/>
          <w:szCs w:val="24"/>
        </w:rPr>
        <w:t>Πάνω απ’ αυτό φορούσαν ένα μανδύα που λεγόταν ιμάτιο. Το ιμάτιο ήταν ένα τετράγωνο ύφασμα, συνήθως μάλλινο, το οποίο έφεραν οι άνδρες κατάσαρκα και ενίοτε πάνω από τον χιτώνα, οι δε γυναίκες πάντοτε σχεδόν ως πανωφόρι, πάνω από τον χιτώνα ή τον πέπλο.</w:t>
      </w:r>
    </w:p>
    <w:p w:rsidR="00DA6760" w:rsidRPr="00DA6760" w:rsidRDefault="00DA6760" w:rsidP="00DA6760">
      <w:pPr>
        <w:rPr>
          <w:rFonts w:ascii="Arial" w:hAnsi="Arial" w:cs="Arial"/>
          <w:color w:val="003399"/>
          <w:sz w:val="24"/>
          <w:szCs w:val="24"/>
          <w:lang w:val="en-US"/>
        </w:rPr>
      </w:pPr>
      <w:r w:rsidRPr="00DA6760">
        <w:rPr>
          <w:rFonts w:ascii="Arial" w:hAnsi="Arial" w:cs="Arial"/>
          <w:color w:val="003399"/>
          <w:sz w:val="24"/>
          <w:szCs w:val="24"/>
        </w:rPr>
        <w:t xml:space="preserve"> Παρεμφερής με το ιμάτιο ήταν ο πέπλος. Οι πτυχές και των δύο αυτών ενδυμάτων, κατ’ άλλους, σχηματίζονταν μέσω του σιδερώματος ή του ραψίματος, όπως οι σύγχρονοι πλισέδες. Η διακόσμηση του ιματίου στην αρχή ήταν απλούστατη, μονόχρωμη με απλό κέντημα στις άκρες. Από την ελληνιστική όμως εποχή αυτό κατέστη πολυτελέστατο (πορφυρό, χρυσοποίκιλτο)</w:t>
      </w:r>
    </w:p>
    <w:p w:rsidR="00DA6760" w:rsidRPr="00DA6760" w:rsidRDefault="00DA6760" w:rsidP="00DA6760">
      <w:pPr>
        <w:rPr>
          <w:rFonts w:ascii="Arial" w:eastAsia="Times New Roman" w:hAnsi="Arial" w:cs="Arial"/>
          <w:sz w:val="24"/>
          <w:szCs w:val="24"/>
          <w:lang w:eastAsia="el-GR"/>
        </w:rPr>
      </w:pPr>
      <w:r>
        <w:rPr>
          <w:rFonts w:ascii="Arial" w:hAnsi="Arial" w:cs="Arial"/>
          <w:noProof/>
          <w:sz w:val="24"/>
          <w:szCs w:val="24"/>
          <w:lang w:eastAsia="el-GR"/>
        </w:rPr>
        <w:drawing>
          <wp:anchor distT="0" distB="0" distL="114300" distR="114300" simplePos="0" relativeHeight="251658240" behindDoc="0" locked="0" layoutInCell="1" allowOverlap="1">
            <wp:simplePos x="0" y="0"/>
            <wp:positionH relativeFrom="column">
              <wp:posOffset>5667375</wp:posOffset>
            </wp:positionH>
            <wp:positionV relativeFrom="paragraph">
              <wp:posOffset>691515</wp:posOffset>
            </wp:positionV>
            <wp:extent cx="1247775" cy="1905000"/>
            <wp:effectExtent l="19050" t="0" r="9525" b="0"/>
            <wp:wrapSquare wrapText="bothSides"/>
            <wp:docPr id="2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duotone>
                        <a:prstClr val="black"/>
                        <a:schemeClr val="accent6">
                          <a:tint val="45000"/>
                          <a:satMod val="400000"/>
                        </a:schemeClr>
                      </a:duotone>
                    </a:blip>
                    <a:srcRect/>
                    <a:stretch>
                      <a:fillRect/>
                    </a:stretch>
                  </pic:blipFill>
                  <pic:spPr bwMode="auto">
                    <a:xfrm>
                      <a:off x="0" y="0"/>
                      <a:ext cx="1247775" cy="1905000"/>
                    </a:xfrm>
                    <a:prstGeom prst="rect">
                      <a:avLst/>
                    </a:prstGeom>
                    <a:noFill/>
                    <a:ln w="9525">
                      <a:noFill/>
                      <a:miter lim="800000"/>
                      <a:headEnd/>
                      <a:tailEnd/>
                    </a:ln>
                  </pic:spPr>
                </pic:pic>
              </a:graphicData>
            </a:graphic>
          </wp:anchor>
        </w:drawing>
      </w:r>
      <w:r w:rsidRPr="00DA6760">
        <w:rPr>
          <w:rFonts w:ascii="Arial" w:hAnsi="Arial" w:cs="Arial"/>
          <w:sz w:val="24"/>
          <w:szCs w:val="24"/>
        </w:rPr>
        <w:t xml:space="preserve"> Η ενδυμασία ήταν κατασκευασμένη από υφάσματα με ζωηρά χρώματα, κάποτε μάλιστα από πολλά χρώματα (ειδικότερα η ενδυμασία των νέων) : πορφυρό, κόκκινο, πράσινο και γαλάζιο. </w:t>
      </w:r>
      <w:r w:rsidRPr="00DA6760">
        <w:rPr>
          <w:rFonts w:ascii="Arial" w:eastAsia="Times New Roman" w:hAnsi="Arial" w:cs="Arial"/>
          <w:sz w:val="24"/>
          <w:szCs w:val="24"/>
          <w:lang w:eastAsia="el-GR"/>
        </w:rPr>
        <w:t>Το κύριο αντικείμενο της αντρικής ενδυμασίας ήταν ο χιτώνας, που τον φορούσαν κατάσαρκα.</w:t>
      </w:r>
    </w:p>
    <w:p w:rsidR="00DA6760" w:rsidRPr="00DA6760" w:rsidRDefault="00DA6760" w:rsidP="00DA6760">
      <w:pPr>
        <w:spacing w:after="0" w:line="240" w:lineRule="auto"/>
        <w:rPr>
          <w:rFonts w:ascii="Times New Roman" w:eastAsia="Times New Roman" w:hAnsi="Times New Roman" w:cs="Times New Roman"/>
          <w:sz w:val="24"/>
          <w:szCs w:val="24"/>
          <w:lang w:eastAsia="el-GR"/>
        </w:rPr>
      </w:pPr>
    </w:p>
    <w:p w:rsidR="00DA6760" w:rsidRDefault="00DA6760" w:rsidP="00DA6760">
      <w:pPr>
        <w:spacing w:after="0" w:line="240" w:lineRule="auto"/>
        <w:rPr>
          <w:rFonts w:ascii="Times New Roman" w:eastAsia="Times New Roman" w:hAnsi="Times New Roman" w:cs="Times New Roman"/>
          <w:b/>
          <w:bCs/>
          <w:sz w:val="31"/>
          <w:lang w:val="en-US" w:eastAsia="el-GR"/>
        </w:rPr>
      </w:pPr>
    </w:p>
    <w:p w:rsidR="00DA6760" w:rsidRDefault="00DA6760" w:rsidP="00DA6760">
      <w:pPr>
        <w:spacing w:after="0" w:line="240" w:lineRule="auto"/>
        <w:rPr>
          <w:rFonts w:ascii="Times New Roman" w:eastAsia="Times New Roman" w:hAnsi="Times New Roman" w:cs="Times New Roman"/>
          <w:b/>
          <w:bCs/>
          <w:sz w:val="31"/>
          <w:lang w:val="en-US" w:eastAsia="el-GR"/>
        </w:rPr>
      </w:pPr>
    </w:p>
    <w:p w:rsidR="00DA6760" w:rsidRDefault="00DA6760" w:rsidP="00DA6760">
      <w:pPr>
        <w:spacing w:after="0" w:line="240" w:lineRule="auto"/>
        <w:rPr>
          <w:rFonts w:ascii="Times New Roman" w:eastAsia="Times New Roman" w:hAnsi="Times New Roman" w:cs="Times New Roman"/>
          <w:b/>
          <w:bCs/>
          <w:sz w:val="31"/>
          <w:lang w:val="en-US" w:eastAsia="el-GR"/>
        </w:rPr>
      </w:pPr>
    </w:p>
    <w:p w:rsidR="00DA6760" w:rsidRDefault="00DA6760" w:rsidP="00DA6760">
      <w:pPr>
        <w:spacing w:after="0" w:line="240" w:lineRule="auto"/>
        <w:rPr>
          <w:rFonts w:ascii="Times New Roman" w:eastAsia="Times New Roman" w:hAnsi="Times New Roman" w:cs="Times New Roman"/>
          <w:b/>
          <w:bCs/>
          <w:sz w:val="31"/>
          <w:lang w:val="en-US" w:eastAsia="el-GR"/>
        </w:rPr>
      </w:pPr>
    </w:p>
    <w:p w:rsidR="00DA6760" w:rsidRDefault="00DA6760" w:rsidP="00DA6760">
      <w:pPr>
        <w:spacing w:after="0" w:line="240" w:lineRule="auto"/>
        <w:rPr>
          <w:rFonts w:ascii="Times New Roman" w:eastAsia="Times New Roman" w:hAnsi="Times New Roman" w:cs="Times New Roman"/>
          <w:b/>
          <w:bCs/>
          <w:sz w:val="31"/>
          <w:lang w:val="en-US" w:eastAsia="el-GR"/>
        </w:rPr>
      </w:pPr>
    </w:p>
    <w:p w:rsidR="00DA6760" w:rsidRPr="00DA6760" w:rsidRDefault="009C7F8B" w:rsidP="00DA6760">
      <w:pPr>
        <w:spacing w:after="0"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b/>
          <w:bCs/>
          <w:sz w:val="31"/>
          <w:lang w:eastAsia="el-GR"/>
        </w:rPr>
        <w:t>Δ</w:t>
      </w:r>
      <w:r w:rsidR="00DA6760" w:rsidRPr="00DA6760">
        <w:rPr>
          <w:rFonts w:ascii="Times New Roman" w:eastAsia="Times New Roman" w:hAnsi="Times New Roman" w:cs="Times New Roman"/>
          <w:b/>
          <w:bCs/>
          <w:sz w:val="31"/>
          <w:lang w:eastAsia="el-GR"/>
        </w:rPr>
        <w:t xml:space="preserve">. </w:t>
      </w:r>
    </w:p>
    <w:p w:rsidR="00DA6760" w:rsidRPr="00DA6760" w:rsidRDefault="00DA6760" w:rsidP="00DA6760">
      <w:pPr>
        <w:spacing w:after="240" w:line="240" w:lineRule="auto"/>
        <w:rPr>
          <w:rFonts w:ascii="Times New Roman" w:eastAsia="Times New Roman" w:hAnsi="Times New Roman" w:cs="Times New Roman"/>
          <w:sz w:val="24"/>
          <w:szCs w:val="24"/>
          <w:lang w:eastAsia="el-GR"/>
        </w:rPr>
      </w:pPr>
    </w:p>
    <w:p w:rsidR="00DA6760" w:rsidRPr="00DA6760" w:rsidRDefault="00DA6760" w:rsidP="00DA6760">
      <w:pPr>
        <w:spacing w:after="0"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noProof/>
          <w:color w:val="0000FF"/>
          <w:sz w:val="31"/>
          <w:szCs w:val="31"/>
          <w:lang w:eastAsia="el-GR"/>
        </w:rPr>
        <w:drawing>
          <wp:inline distT="0" distB="0" distL="0" distR="0">
            <wp:extent cx="1438275" cy="1905000"/>
            <wp:effectExtent l="19050" t="0" r="9525" b="0"/>
            <wp:docPr id="25" name="BLOGGER_PHOTO_ID_5188719482378393714" descr="http://bp0.blogger.com/_TjXdjzoniho/SAII4NJQGHI/AAAAAAAAAno/kB2batAqous/s200/greek-man-hair-styl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88719482378393714" descr="http://bp0.blogger.com/_TjXdjzoniho/SAII4NJQGHI/AAAAAAAAAno/kB2batAqous/s200/greek-man-hair-style.jpg"/>
                    <pic:cNvPicPr>
                      <a:picLocks noChangeAspect="1" noChangeArrowheads="1"/>
                    </pic:cNvPicPr>
                  </pic:nvPicPr>
                  <pic:blipFill>
                    <a:blip r:embed="rId16" cstate="print"/>
                    <a:srcRect/>
                    <a:stretch>
                      <a:fillRect/>
                    </a:stretch>
                  </pic:blipFill>
                  <pic:spPr bwMode="auto">
                    <a:xfrm>
                      <a:off x="0" y="0"/>
                      <a:ext cx="1438275" cy="19050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31"/>
          <w:szCs w:val="31"/>
          <w:lang w:eastAsia="el-GR"/>
        </w:rPr>
        <w:drawing>
          <wp:inline distT="0" distB="0" distL="0" distR="0">
            <wp:extent cx="1885950" cy="1905000"/>
            <wp:effectExtent l="19050" t="0" r="0" b="0"/>
            <wp:docPr id="26" name="BLOGGER_PHOTO_ID_5188719718601595010" descr="http://bp3.blogger.com/_TjXdjzoniho/SAIJF9JQGII/AAAAAAAAAnw/Zj1pu-ovmn4/s200/greek-woman-hair-styl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188719718601595010" descr="http://bp3.blogger.com/_TjXdjzoniho/SAIJF9JQGII/AAAAAAAAAnw/Zj1pu-ovmn4/s200/greek-woman-hair-style.jpg"/>
                    <pic:cNvPicPr>
                      <a:picLocks noChangeAspect="1" noChangeArrowheads="1"/>
                    </pic:cNvPicPr>
                  </pic:nvPicPr>
                  <pic:blipFill>
                    <a:blip r:embed="rId18" cstate="print"/>
                    <a:srcRect/>
                    <a:stretch>
                      <a:fillRect/>
                    </a:stretch>
                  </pic:blipFill>
                  <pic:spPr bwMode="auto">
                    <a:xfrm>
                      <a:off x="0" y="0"/>
                      <a:ext cx="1885950" cy="1905000"/>
                    </a:xfrm>
                    <a:prstGeom prst="rect">
                      <a:avLst/>
                    </a:prstGeom>
                    <a:noFill/>
                    <a:ln w="9525">
                      <a:noFill/>
                      <a:miter lim="800000"/>
                      <a:headEnd/>
                      <a:tailEnd/>
                    </a:ln>
                  </pic:spPr>
                </pic:pic>
              </a:graphicData>
            </a:graphic>
          </wp:inline>
        </w:drawing>
      </w:r>
    </w:p>
    <w:p w:rsidR="00DA6760" w:rsidRPr="00DA6760" w:rsidRDefault="00DA6760" w:rsidP="00DA6760">
      <w:pPr>
        <w:spacing w:after="0" w:line="240" w:lineRule="auto"/>
        <w:rPr>
          <w:rFonts w:ascii="Times New Roman" w:eastAsia="Times New Roman" w:hAnsi="Times New Roman" w:cs="Times New Roman"/>
          <w:sz w:val="24"/>
          <w:szCs w:val="24"/>
          <w:lang w:eastAsia="el-GR"/>
        </w:rPr>
      </w:pPr>
    </w:p>
    <w:p w:rsidR="00DA6760" w:rsidRDefault="00DA6760" w:rsidP="00DA6760">
      <w:pPr>
        <w:spacing w:after="0" w:line="240" w:lineRule="auto"/>
        <w:rPr>
          <w:rFonts w:ascii="Arial" w:eastAsia="Times New Roman" w:hAnsi="Arial" w:cs="Arial"/>
          <w:sz w:val="28"/>
          <w:szCs w:val="28"/>
          <w:lang w:val="en-US" w:eastAsia="el-GR"/>
        </w:rPr>
      </w:pPr>
      <w:r w:rsidRPr="00DA6760">
        <w:rPr>
          <w:rFonts w:ascii="Arial" w:eastAsia="Times New Roman" w:hAnsi="Arial" w:cs="Arial"/>
          <w:sz w:val="28"/>
          <w:szCs w:val="28"/>
          <w:lang w:eastAsia="el-GR"/>
        </w:rPr>
        <w:t xml:space="preserve">Οι Έλληνες είχαν πυκνά μαλλιά. Δεν έκοβαν τα μαλλιά τους πολύ κοντά. τα έκοβαν έτσι που να καλύπτουν το κεφάλι, αλλά να μη φτάνουν ως τους ώμους. Μερικοί κομψευόμενοι νεανίες, σαν τον Αλκιβιάδη π.χ., είχανε μακριούς Βοστρύχους χτενισμένους με φροντίδα. Οι αθλητές, αντίθετα, έκοβαν τα μαλλιά τους πολύ κοντά. Εκτός απ' τους κομψευόμενους νέους, Βοστρύχους άφηναν και οι φιλόσοφοι, αυτό ήταν άλλωστε το διακριτικό τους γνώρισμα. </w:t>
      </w:r>
    </w:p>
    <w:p w:rsidR="009C7F8B" w:rsidRPr="00DA6760" w:rsidRDefault="009C7F8B" w:rsidP="00DA6760">
      <w:pPr>
        <w:spacing w:after="0" w:line="240" w:lineRule="auto"/>
        <w:rPr>
          <w:rFonts w:ascii="Arial" w:eastAsia="Times New Roman" w:hAnsi="Arial" w:cs="Arial"/>
          <w:sz w:val="28"/>
          <w:szCs w:val="28"/>
          <w:lang w:val="en-US" w:eastAsia="el-GR"/>
        </w:rPr>
      </w:pPr>
    </w:p>
    <w:p w:rsidR="009C7F8B" w:rsidRPr="009C7F8B" w:rsidRDefault="009C7F8B" w:rsidP="009C7F8B">
      <w:pPr>
        <w:spacing w:after="0" w:line="240" w:lineRule="auto"/>
        <w:rPr>
          <w:rFonts w:ascii="Arial" w:eastAsia="Times New Roman" w:hAnsi="Arial" w:cs="Arial"/>
          <w:sz w:val="28"/>
          <w:szCs w:val="28"/>
          <w:lang w:eastAsia="el-GR"/>
        </w:rPr>
      </w:pPr>
      <w:r w:rsidRPr="009C7F8B">
        <w:rPr>
          <w:rFonts w:ascii="Arial" w:eastAsia="Times New Roman" w:hAnsi="Arial" w:cs="Arial"/>
          <w:sz w:val="28"/>
          <w:szCs w:val="28"/>
          <w:lang w:eastAsia="el-GR"/>
        </w:rPr>
        <w:t xml:space="preserve">Οι </w:t>
      </w:r>
      <w:r w:rsidRPr="009C7F8B">
        <w:rPr>
          <w:rFonts w:ascii="Arial" w:eastAsia="Times New Roman" w:hAnsi="Arial" w:cs="Arial"/>
          <w:b/>
          <w:bCs/>
          <w:sz w:val="28"/>
          <w:szCs w:val="28"/>
          <w:lang w:eastAsia="el-GR"/>
        </w:rPr>
        <w:t xml:space="preserve">κομμώσεις </w:t>
      </w:r>
      <w:r w:rsidRPr="009C7F8B">
        <w:rPr>
          <w:rFonts w:ascii="Arial" w:eastAsia="Times New Roman" w:hAnsi="Arial" w:cs="Arial"/>
          <w:sz w:val="28"/>
          <w:szCs w:val="28"/>
          <w:lang w:eastAsia="el-GR"/>
        </w:rPr>
        <w:t xml:space="preserve">ήταν ποικίλες, χαριτωμένες και πολύ φροντισμένες. Αρκετές κοπέλες έκαναν χωρίστρα στη μέση και είχαν τα μαλλιά τους δεμένα πίσω με κορδέλα, που την έλεγαν </w:t>
      </w:r>
      <w:proofErr w:type="spellStart"/>
      <w:r w:rsidRPr="009C7F8B">
        <w:rPr>
          <w:rFonts w:ascii="Arial" w:eastAsia="Times New Roman" w:hAnsi="Arial" w:cs="Arial"/>
          <w:sz w:val="28"/>
          <w:szCs w:val="28"/>
          <w:lang w:eastAsia="el-GR"/>
        </w:rPr>
        <w:t>άμπυκα</w:t>
      </w:r>
      <w:proofErr w:type="spellEnd"/>
      <w:r w:rsidRPr="009C7F8B">
        <w:rPr>
          <w:rFonts w:ascii="Arial" w:eastAsia="Times New Roman" w:hAnsi="Arial" w:cs="Arial"/>
          <w:sz w:val="28"/>
          <w:szCs w:val="28"/>
          <w:lang w:eastAsia="el-GR"/>
        </w:rPr>
        <w:t xml:space="preserve"> ή </w:t>
      </w:r>
      <w:proofErr w:type="spellStart"/>
      <w:r w:rsidRPr="009C7F8B">
        <w:rPr>
          <w:rFonts w:ascii="Arial" w:eastAsia="Times New Roman" w:hAnsi="Arial" w:cs="Arial"/>
          <w:sz w:val="28"/>
          <w:szCs w:val="28"/>
          <w:lang w:eastAsia="el-GR"/>
        </w:rPr>
        <w:t>σφενδόνην</w:t>
      </w:r>
      <w:proofErr w:type="spellEnd"/>
      <w:r w:rsidRPr="009C7F8B">
        <w:rPr>
          <w:rFonts w:ascii="Arial" w:eastAsia="Times New Roman" w:hAnsi="Arial" w:cs="Arial"/>
          <w:sz w:val="28"/>
          <w:szCs w:val="28"/>
          <w:lang w:eastAsia="el-GR"/>
        </w:rPr>
        <w:t>, επειδή το σχήμα της θύμιζε σφεντόνα. </w:t>
      </w:r>
    </w:p>
    <w:p w:rsidR="009C7F8B" w:rsidRPr="009C7F8B" w:rsidRDefault="009C7F8B" w:rsidP="009C7F8B">
      <w:pPr>
        <w:spacing w:after="0" w:line="240" w:lineRule="auto"/>
        <w:rPr>
          <w:rFonts w:ascii="Arial" w:eastAsia="Times New Roman" w:hAnsi="Arial" w:cs="Arial"/>
          <w:sz w:val="28"/>
          <w:szCs w:val="28"/>
          <w:lang w:eastAsia="el-GR"/>
        </w:rPr>
      </w:pPr>
    </w:p>
    <w:p w:rsidR="009C7F8B" w:rsidRPr="009C7F8B" w:rsidRDefault="009C7F8B" w:rsidP="009C7F8B">
      <w:pPr>
        <w:spacing w:after="0" w:line="240" w:lineRule="auto"/>
        <w:rPr>
          <w:rFonts w:ascii="Arial" w:eastAsia="Times New Roman" w:hAnsi="Arial" w:cs="Arial"/>
          <w:sz w:val="28"/>
          <w:szCs w:val="28"/>
          <w:lang w:eastAsia="el-GR"/>
        </w:rPr>
      </w:pPr>
      <w:r w:rsidRPr="009C7F8B">
        <w:rPr>
          <w:rFonts w:ascii="Arial" w:eastAsia="Times New Roman" w:hAnsi="Arial" w:cs="Arial"/>
          <w:sz w:val="28"/>
          <w:szCs w:val="28"/>
          <w:lang w:eastAsia="el-GR"/>
        </w:rPr>
        <w:lastRenderedPageBreak/>
        <w:t xml:space="preserve">Άλλες υιοθετούσαν τον </w:t>
      </w:r>
      <w:proofErr w:type="spellStart"/>
      <w:r w:rsidRPr="009C7F8B">
        <w:rPr>
          <w:rFonts w:ascii="Arial" w:eastAsia="Times New Roman" w:hAnsi="Arial" w:cs="Arial"/>
          <w:sz w:val="28"/>
          <w:szCs w:val="28"/>
          <w:lang w:eastAsia="el-GR"/>
        </w:rPr>
        <w:t>κόρυμβον</w:t>
      </w:r>
      <w:proofErr w:type="spellEnd"/>
      <w:r w:rsidRPr="009C7F8B">
        <w:rPr>
          <w:rFonts w:ascii="Arial" w:eastAsia="Times New Roman" w:hAnsi="Arial" w:cs="Arial"/>
          <w:sz w:val="28"/>
          <w:szCs w:val="28"/>
          <w:lang w:eastAsia="el-GR"/>
        </w:rPr>
        <w:t xml:space="preserve">, δηλαδή τον κότσο, που σχηματιζόταν στην κορυφή του κεφαλιού, με το μάζεμα όλων των μαλλιών. Άλλες είχαν κοντές αφέλειες στο μέτωπο, άλλες έφτιαχναν μόνες τους μπούκλες, κατσαρώνοντάς τις με </w:t>
      </w:r>
      <w:proofErr w:type="spellStart"/>
      <w:r w:rsidRPr="009C7F8B">
        <w:rPr>
          <w:rFonts w:ascii="Arial" w:eastAsia="Times New Roman" w:hAnsi="Arial" w:cs="Arial"/>
          <w:sz w:val="28"/>
          <w:szCs w:val="28"/>
          <w:lang w:eastAsia="el-GR"/>
        </w:rPr>
        <w:t>πυραχτωμένα</w:t>
      </w:r>
      <w:proofErr w:type="spellEnd"/>
      <w:r w:rsidRPr="009C7F8B">
        <w:rPr>
          <w:rFonts w:ascii="Arial" w:eastAsia="Times New Roman" w:hAnsi="Arial" w:cs="Arial"/>
          <w:sz w:val="28"/>
          <w:szCs w:val="28"/>
          <w:lang w:eastAsia="el-GR"/>
        </w:rPr>
        <w:t xml:space="preserve"> σιδερένια εργαλεία. Σε πολλές άρεσε να δένουν τα μαλλιά τους με χρωματιστές κορδέλες, στηριγμένες στο μέτωπό τους μ’ ένα κόσμημα, τον κάλυκα, που δεν ήταν τίποτα περισσότερο από ένα μετάλλινο κουμπί.</w:t>
      </w:r>
    </w:p>
    <w:p w:rsidR="009C7F8B" w:rsidRPr="009C7F8B" w:rsidRDefault="009C7F8B" w:rsidP="009C7F8B">
      <w:pPr>
        <w:spacing w:after="0" w:line="240" w:lineRule="auto"/>
        <w:rPr>
          <w:rFonts w:ascii="Times New Roman" w:eastAsia="Times New Roman" w:hAnsi="Times New Roman" w:cs="Times New Roman"/>
          <w:color w:val="000000"/>
          <w:sz w:val="24"/>
          <w:szCs w:val="24"/>
          <w:lang w:eastAsia="el-GR"/>
        </w:rPr>
      </w:pPr>
      <w:r w:rsidRPr="009C7F8B">
        <w:rPr>
          <w:rFonts w:ascii="Times New Roman" w:eastAsia="Times New Roman" w:hAnsi="Times New Roman" w:cs="Times New Roman"/>
          <w:color w:val="000000"/>
          <w:sz w:val="24"/>
          <w:szCs w:val="24"/>
          <w:lang w:eastAsia="el-GR"/>
        </w:rPr>
        <w:br/>
      </w:r>
    </w:p>
    <w:p w:rsidR="004576FF" w:rsidRPr="009C7F8B" w:rsidRDefault="004576FF"/>
    <w:p w:rsidR="00A83BC7" w:rsidRPr="009C7F8B" w:rsidRDefault="009C7F8B">
      <w:pPr>
        <w:rPr>
          <w:rFonts w:ascii="Arial" w:hAnsi="Arial" w:cs="Arial"/>
          <w:sz w:val="28"/>
          <w:szCs w:val="28"/>
        </w:rPr>
      </w:pPr>
      <w:r>
        <w:rPr>
          <w:sz w:val="28"/>
          <w:szCs w:val="28"/>
        </w:rPr>
        <w:t xml:space="preserve"> </w:t>
      </w:r>
      <w:r w:rsidRPr="009C7F8B">
        <w:rPr>
          <w:b/>
          <w:sz w:val="28"/>
          <w:szCs w:val="28"/>
        </w:rPr>
        <w:t>Ε.</w:t>
      </w:r>
      <w:r>
        <w:rPr>
          <w:sz w:val="28"/>
          <w:szCs w:val="28"/>
        </w:rPr>
        <w:t xml:space="preserve">   </w:t>
      </w:r>
      <w:r>
        <w:t xml:space="preserve"> </w:t>
      </w:r>
      <w:r w:rsidR="00A83BC7" w:rsidRPr="009C7F8B">
        <w:rPr>
          <w:rFonts w:ascii="Arial" w:hAnsi="Arial" w:cs="Arial"/>
          <w:sz w:val="28"/>
          <w:szCs w:val="28"/>
        </w:rPr>
        <w:t xml:space="preserve">Οι σημαντικότεροι δήμοι </w:t>
      </w:r>
    </w:p>
    <w:p w:rsidR="00A83BC7" w:rsidRPr="009C7F8B" w:rsidRDefault="00A83BC7">
      <w:pPr>
        <w:rPr>
          <w:rFonts w:ascii="Arial" w:hAnsi="Arial" w:cs="Arial"/>
          <w:sz w:val="28"/>
          <w:szCs w:val="28"/>
        </w:rPr>
      </w:pPr>
      <w:r w:rsidRPr="009C7F8B">
        <w:rPr>
          <w:rFonts w:ascii="Arial" w:hAnsi="Arial" w:cs="Arial"/>
          <w:sz w:val="28"/>
          <w:szCs w:val="28"/>
        </w:rPr>
        <w:t xml:space="preserve">του άστεως εκτός από την Αθήνα ήταν, ο </w:t>
      </w:r>
      <w:hyperlink r:id="rId19" w:history="1">
        <w:r w:rsidRPr="009C7F8B">
          <w:rPr>
            <w:rStyle w:val="-"/>
            <w:rFonts w:ascii="Arial" w:hAnsi="Arial" w:cs="Arial"/>
            <w:sz w:val="28"/>
            <w:szCs w:val="28"/>
          </w:rPr>
          <w:t>Κολωνός</w:t>
        </w:r>
      </w:hyperlink>
      <w:r w:rsidRPr="009C7F8B">
        <w:rPr>
          <w:rFonts w:ascii="Arial" w:hAnsi="Arial" w:cs="Arial"/>
          <w:sz w:val="28"/>
          <w:szCs w:val="28"/>
        </w:rPr>
        <w:t xml:space="preserve">, ο </w:t>
      </w:r>
      <w:hyperlink r:id="rId20" w:history="1">
        <w:r w:rsidRPr="009C7F8B">
          <w:rPr>
            <w:rStyle w:val="-"/>
            <w:rFonts w:ascii="Arial" w:hAnsi="Arial" w:cs="Arial"/>
            <w:sz w:val="28"/>
            <w:szCs w:val="28"/>
          </w:rPr>
          <w:t>Πειραιάς</w:t>
        </w:r>
      </w:hyperlink>
      <w:r w:rsidRPr="009C7F8B">
        <w:rPr>
          <w:rFonts w:ascii="Arial" w:hAnsi="Arial" w:cs="Arial"/>
          <w:sz w:val="28"/>
          <w:szCs w:val="28"/>
        </w:rPr>
        <w:t xml:space="preserve">, το </w:t>
      </w:r>
      <w:hyperlink r:id="rId21" w:tooltip="Φάληρο" w:history="1">
        <w:r w:rsidRPr="009C7F8B">
          <w:rPr>
            <w:rStyle w:val="-"/>
            <w:rFonts w:ascii="Arial" w:hAnsi="Arial" w:cs="Arial"/>
            <w:sz w:val="28"/>
            <w:szCs w:val="28"/>
          </w:rPr>
          <w:t>Φάληρο</w:t>
        </w:r>
      </w:hyperlink>
      <w:r w:rsidRPr="009C7F8B">
        <w:rPr>
          <w:rFonts w:ascii="Arial" w:hAnsi="Arial" w:cs="Arial"/>
          <w:sz w:val="28"/>
          <w:szCs w:val="28"/>
        </w:rPr>
        <w:t xml:space="preserve">, η </w:t>
      </w:r>
      <w:hyperlink r:id="rId22" w:tooltip="Αλωπεκή (δεν έχει γραφτεί ακόμα)" w:history="1">
        <w:r w:rsidRPr="009C7F8B">
          <w:rPr>
            <w:rStyle w:val="-"/>
            <w:rFonts w:ascii="Arial" w:hAnsi="Arial" w:cs="Arial"/>
            <w:sz w:val="28"/>
            <w:szCs w:val="28"/>
          </w:rPr>
          <w:t>Αλωπεκή</w:t>
        </w:r>
      </w:hyperlink>
      <w:r w:rsidRPr="009C7F8B">
        <w:rPr>
          <w:rFonts w:ascii="Arial" w:hAnsi="Arial" w:cs="Arial"/>
          <w:sz w:val="28"/>
          <w:szCs w:val="28"/>
        </w:rPr>
        <w:t xml:space="preserve">, το </w:t>
      </w:r>
      <w:hyperlink r:id="rId23" w:tooltip="Κυδαθήναιον (δεν έχει γραφτεί ακόμα)" w:history="1">
        <w:proofErr w:type="spellStart"/>
        <w:r w:rsidRPr="009C7F8B">
          <w:rPr>
            <w:rStyle w:val="-"/>
            <w:rFonts w:ascii="Arial" w:hAnsi="Arial" w:cs="Arial"/>
            <w:sz w:val="28"/>
            <w:szCs w:val="28"/>
          </w:rPr>
          <w:t>Κυδαθήναιον</w:t>
        </w:r>
        <w:proofErr w:type="spellEnd"/>
      </w:hyperlink>
      <w:r w:rsidRPr="009C7F8B">
        <w:rPr>
          <w:rFonts w:ascii="Arial" w:hAnsi="Arial" w:cs="Arial"/>
          <w:sz w:val="28"/>
          <w:szCs w:val="28"/>
        </w:rPr>
        <w:t xml:space="preserve">, η </w:t>
      </w:r>
      <w:hyperlink r:id="rId24" w:tooltip="Μελίτη (αρχαία Αθήνα) (δεν έχει γραφτεί ακόμα)" w:history="1">
        <w:r w:rsidRPr="009C7F8B">
          <w:rPr>
            <w:rStyle w:val="-"/>
            <w:rFonts w:ascii="Arial" w:hAnsi="Arial" w:cs="Arial"/>
            <w:sz w:val="28"/>
            <w:szCs w:val="28"/>
          </w:rPr>
          <w:t>Μελίτη</w:t>
        </w:r>
      </w:hyperlink>
      <w:r w:rsidRPr="009C7F8B">
        <w:rPr>
          <w:rFonts w:ascii="Arial" w:hAnsi="Arial" w:cs="Arial"/>
          <w:sz w:val="28"/>
          <w:szCs w:val="28"/>
        </w:rPr>
        <w:t xml:space="preserve"> ,οι </w:t>
      </w:r>
      <w:hyperlink r:id="rId25" w:tooltip="Λακιάδες (δεν έχει γραφτεί ακόμα)" w:history="1">
        <w:r w:rsidRPr="009C7F8B">
          <w:rPr>
            <w:rStyle w:val="-"/>
            <w:rFonts w:ascii="Arial" w:hAnsi="Arial" w:cs="Arial"/>
            <w:sz w:val="28"/>
            <w:szCs w:val="28"/>
          </w:rPr>
          <w:t>Λακιάδες</w:t>
        </w:r>
      </w:hyperlink>
      <w:r w:rsidRPr="009C7F8B">
        <w:rPr>
          <w:rFonts w:ascii="Arial" w:hAnsi="Arial" w:cs="Arial"/>
          <w:sz w:val="28"/>
          <w:szCs w:val="28"/>
        </w:rPr>
        <w:t xml:space="preserve">, το </w:t>
      </w:r>
      <w:hyperlink r:id="rId26" w:tooltip="Ευώνυμον (δεν έχει γραφτεί ακόμα)" w:history="1">
        <w:r w:rsidRPr="009C7F8B">
          <w:rPr>
            <w:rStyle w:val="-"/>
            <w:rFonts w:ascii="Arial" w:hAnsi="Arial" w:cs="Arial"/>
            <w:sz w:val="28"/>
            <w:szCs w:val="28"/>
          </w:rPr>
          <w:t>Ευώνυμον</w:t>
        </w:r>
      </w:hyperlink>
      <w:r w:rsidRPr="009C7F8B">
        <w:rPr>
          <w:rFonts w:ascii="Arial" w:hAnsi="Arial" w:cs="Arial"/>
          <w:sz w:val="28"/>
          <w:szCs w:val="28"/>
        </w:rPr>
        <w:t xml:space="preserve"> και οι </w:t>
      </w:r>
      <w:hyperlink r:id="rId27" w:tooltip="Σκαμβωνίδες (δεν έχει γραφτεί ακόμα)" w:history="1">
        <w:proofErr w:type="spellStart"/>
        <w:r w:rsidRPr="009C7F8B">
          <w:rPr>
            <w:rStyle w:val="-"/>
            <w:rFonts w:ascii="Arial" w:hAnsi="Arial" w:cs="Arial"/>
            <w:sz w:val="28"/>
            <w:szCs w:val="28"/>
          </w:rPr>
          <w:t>Σκαμβωνίδες</w:t>
        </w:r>
        <w:proofErr w:type="spellEnd"/>
      </w:hyperlink>
    </w:p>
    <w:sectPr w:rsidR="00A83BC7" w:rsidRPr="009C7F8B" w:rsidSect="00DA676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C21A2"/>
    <w:rsid w:val="004576FF"/>
    <w:rsid w:val="00625B81"/>
    <w:rsid w:val="009C7F8B"/>
    <w:rsid w:val="00A83BC7"/>
    <w:rsid w:val="00CC21A2"/>
    <w:rsid w:val="00DA676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1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CC21A2"/>
    <w:rPr>
      <w:color w:val="0000FF"/>
      <w:u w:val="single"/>
    </w:rPr>
  </w:style>
  <w:style w:type="character" w:customStyle="1" w:styleId="normal">
    <w:name w:val="normal"/>
    <w:basedOn w:val="a0"/>
    <w:rsid w:val="004576FF"/>
  </w:style>
  <w:style w:type="character" w:customStyle="1" w:styleId="graytitle">
    <w:name w:val="graytitle"/>
    <w:basedOn w:val="a0"/>
    <w:rsid w:val="004576FF"/>
  </w:style>
  <w:style w:type="character" w:styleId="a3">
    <w:name w:val="Strong"/>
    <w:basedOn w:val="a0"/>
    <w:uiPriority w:val="22"/>
    <w:qFormat/>
    <w:rsid w:val="004576FF"/>
    <w:rPr>
      <w:b/>
      <w:bCs/>
    </w:rPr>
  </w:style>
  <w:style w:type="character" w:customStyle="1" w:styleId="black">
    <w:name w:val="black"/>
    <w:basedOn w:val="a0"/>
    <w:rsid w:val="004576FF"/>
  </w:style>
  <w:style w:type="character" w:customStyle="1" w:styleId="normal10">
    <w:name w:val="normal10"/>
    <w:basedOn w:val="a0"/>
    <w:rsid w:val="004576FF"/>
  </w:style>
  <w:style w:type="paragraph" w:styleId="a4">
    <w:name w:val="Balloon Text"/>
    <w:basedOn w:val="a"/>
    <w:link w:val="Char"/>
    <w:uiPriority w:val="99"/>
    <w:semiHidden/>
    <w:unhideWhenUsed/>
    <w:rsid w:val="004576FF"/>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4576FF"/>
    <w:rPr>
      <w:rFonts w:ascii="Tahoma" w:hAnsi="Tahoma" w:cs="Tahoma"/>
      <w:sz w:val="16"/>
      <w:szCs w:val="16"/>
    </w:rPr>
  </w:style>
  <w:style w:type="paragraph" w:styleId="Web">
    <w:name w:val="Normal (Web)"/>
    <w:basedOn w:val="a"/>
    <w:uiPriority w:val="99"/>
    <w:semiHidden/>
    <w:unhideWhenUsed/>
    <w:rsid w:val="004576FF"/>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divs>
    <w:div w:id="28801079">
      <w:bodyDiv w:val="1"/>
      <w:marLeft w:val="0"/>
      <w:marRight w:val="0"/>
      <w:marTop w:val="0"/>
      <w:marBottom w:val="0"/>
      <w:divBdr>
        <w:top w:val="none" w:sz="0" w:space="0" w:color="auto"/>
        <w:left w:val="none" w:sz="0" w:space="0" w:color="auto"/>
        <w:bottom w:val="none" w:sz="0" w:space="0" w:color="auto"/>
        <w:right w:val="none" w:sz="0" w:space="0" w:color="auto"/>
      </w:divBdr>
      <w:divsChild>
        <w:div w:id="1629705175">
          <w:marLeft w:val="0"/>
          <w:marRight w:val="0"/>
          <w:marTop w:val="0"/>
          <w:marBottom w:val="0"/>
          <w:divBdr>
            <w:top w:val="none" w:sz="0" w:space="0" w:color="auto"/>
            <w:left w:val="none" w:sz="0" w:space="0" w:color="auto"/>
            <w:bottom w:val="none" w:sz="0" w:space="0" w:color="auto"/>
            <w:right w:val="none" w:sz="0" w:space="0" w:color="auto"/>
          </w:divBdr>
        </w:div>
        <w:div w:id="1908110137">
          <w:marLeft w:val="0"/>
          <w:marRight w:val="0"/>
          <w:marTop w:val="0"/>
          <w:marBottom w:val="0"/>
          <w:divBdr>
            <w:top w:val="none" w:sz="0" w:space="0" w:color="auto"/>
            <w:left w:val="none" w:sz="0" w:space="0" w:color="auto"/>
            <w:bottom w:val="none" w:sz="0" w:space="0" w:color="auto"/>
            <w:right w:val="none" w:sz="0" w:space="0" w:color="auto"/>
          </w:divBdr>
        </w:div>
        <w:div w:id="220750204">
          <w:marLeft w:val="0"/>
          <w:marRight w:val="0"/>
          <w:marTop w:val="0"/>
          <w:marBottom w:val="0"/>
          <w:divBdr>
            <w:top w:val="none" w:sz="0" w:space="0" w:color="auto"/>
            <w:left w:val="none" w:sz="0" w:space="0" w:color="auto"/>
            <w:bottom w:val="none" w:sz="0" w:space="0" w:color="auto"/>
            <w:right w:val="none" w:sz="0" w:space="0" w:color="auto"/>
          </w:divBdr>
        </w:div>
      </w:divsChild>
    </w:div>
    <w:div w:id="1059548858">
      <w:bodyDiv w:val="1"/>
      <w:marLeft w:val="0"/>
      <w:marRight w:val="0"/>
      <w:marTop w:val="0"/>
      <w:marBottom w:val="0"/>
      <w:divBdr>
        <w:top w:val="none" w:sz="0" w:space="0" w:color="auto"/>
        <w:left w:val="none" w:sz="0" w:space="0" w:color="auto"/>
        <w:bottom w:val="none" w:sz="0" w:space="0" w:color="auto"/>
        <w:right w:val="none" w:sz="0" w:space="0" w:color="auto"/>
      </w:divBdr>
      <w:divsChild>
        <w:div w:id="1005323126">
          <w:marLeft w:val="0"/>
          <w:marRight w:val="0"/>
          <w:marTop w:val="0"/>
          <w:marBottom w:val="0"/>
          <w:divBdr>
            <w:top w:val="none" w:sz="0" w:space="0" w:color="auto"/>
            <w:left w:val="none" w:sz="0" w:space="0" w:color="auto"/>
            <w:bottom w:val="none" w:sz="0" w:space="0" w:color="auto"/>
            <w:right w:val="none" w:sz="0" w:space="0" w:color="auto"/>
          </w:divBdr>
          <w:divsChild>
            <w:div w:id="278218909">
              <w:marLeft w:val="0"/>
              <w:marRight w:val="0"/>
              <w:marTop w:val="0"/>
              <w:marBottom w:val="0"/>
              <w:divBdr>
                <w:top w:val="none" w:sz="0" w:space="0" w:color="auto"/>
                <w:left w:val="none" w:sz="0" w:space="0" w:color="auto"/>
                <w:bottom w:val="none" w:sz="0" w:space="0" w:color="auto"/>
                <w:right w:val="none" w:sz="0" w:space="0" w:color="auto"/>
              </w:divBdr>
            </w:div>
          </w:divsChild>
        </w:div>
        <w:div w:id="1043405469">
          <w:marLeft w:val="0"/>
          <w:marRight w:val="0"/>
          <w:marTop w:val="0"/>
          <w:marBottom w:val="0"/>
          <w:divBdr>
            <w:top w:val="none" w:sz="0" w:space="0" w:color="auto"/>
            <w:left w:val="none" w:sz="0" w:space="0" w:color="auto"/>
            <w:bottom w:val="none" w:sz="0" w:space="0" w:color="auto"/>
            <w:right w:val="none" w:sz="0" w:space="0" w:color="auto"/>
          </w:divBdr>
          <w:divsChild>
            <w:div w:id="1112283104">
              <w:marLeft w:val="0"/>
              <w:marRight w:val="0"/>
              <w:marTop w:val="0"/>
              <w:marBottom w:val="0"/>
              <w:divBdr>
                <w:top w:val="none" w:sz="0" w:space="0" w:color="auto"/>
                <w:left w:val="none" w:sz="0" w:space="0" w:color="auto"/>
                <w:bottom w:val="dotted" w:sz="6" w:space="8" w:color="000000"/>
                <w:right w:val="none" w:sz="0" w:space="0" w:color="auto"/>
              </w:divBdr>
            </w:div>
            <w:div w:id="1892842242">
              <w:marLeft w:val="0"/>
              <w:marRight w:val="0"/>
              <w:marTop w:val="0"/>
              <w:marBottom w:val="0"/>
              <w:divBdr>
                <w:top w:val="none" w:sz="0" w:space="0" w:color="auto"/>
                <w:left w:val="none" w:sz="0" w:space="0" w:color="auto"/>
                <w:bottom w:val="dotted" w:sz="6" w:space="6" w:color="000000"/>
                <w:right w:val="none" w:sz="0" w:space="0" w:color="auto"/>
              </w:divBdr>
            </w:div>
            <w:div w:id="586888434">
              <w:marLeft w:val="0"/>
              <w:marRight w:val="0"/>
              <w:marTop w:val="0"/>
              <w:marBottom w:val="0"/>
              <w:divBdr>
                <w:top w:val="none" w:sz="0" w:space="0" w:color="auto"/>
                <w:left w:val="none" w:sz="0" w:space="0" w:color="auto"/>
                <w:bottom w:val="dotted" w:sz="6" w:space="6" w:color="000000"/>
                <w:right w:val="none" w:sz="0" w:space="0" w:color="auto"/>
              </w:divBdr>
            </w:div>
            <w:div w:id="828792697">
              <w:marLeft w:val="0"/>
              <w:marRight w:val="0"/>
              <w:marTop w:val="0"/>
              <w:marBottom w:val="0"/>
              <w:divBdr>
                <w:top w:val="none" w:sz="0" w:space="0" w:color="auto"/>
                <w:left w:val="none" w:sz="0" w:space="0" w:color="auto"/>
                <w:bottom w:val="single" w:sz="6" w:space="6" w:color="000000"/>
                <w:right w:val="none" w:sz="0" w:space="0" w:color="auto"/>
              </w:divBdr>
            </w:div>
          </w:divsChild>
        </w:div>
        <w:div w:id="561910310">
          <w:marLeft w:val="0"/>
          <w:marRight w:val="0"/>
          <w:marTop w:val="0"/>
          <w:marBottom w:val="0"/>
          <w:divBdr>
            <w:top w:val="none" w:sz="0" w:space="0" w:color="auto"/>
            <w:left w:val="none" w:sz="0" w:space="0" w:color="auto"/>
            <w:bottom w:val="none" w:sz="0" w:space="0" w:color="auto"/>
            <w:right w:val="none" w:sz="0" w:space="0" w:color="auto"/>
          </w:divBdr>
          <w:divsChild>
            <w:div w:id="373501056">
              <w:marLeft w:val="0"/>
              <w:marRight w:val="0"/>
              <w:marTop w:val="0"/>
              <w:marBottom w:val="0"/>
              <w:divBdr>
                <w:top w:val="none" w:sz="0" w:space="0" w:color="auto"/>
                <w:left w:val="none" w:sz="0" w:space="0" w:color="auto"/>
                <w:bottom w:val="none" w:sz="0" w:space="0" w:color="auto"/>
                <w:right w:val="none" w:sz="0" w:space="0" w:color="auto"/>
              </w:divBdr>
            </w:div>
            <w:div w:id="855776849">
              <w:marLeft w:val="0"/>
              <w:marRight w:val="0"/>
              <w:marTop w:val="0"/>
              <w:marBottom w:val="0"/>
              <w:divBdr>
                <w:top w:val="none" w:sz="0" w:space="0" w:color="auto"/>
                <w:left w:val="none" w:sz="0" w:space="0" w:color="auto"/>
                <w:bottom w:val="none" w:sz="0" w:space="0" w:color="auto"/>
                <w:right w:val="none" w:sz="0" w:space="0" w:color="auto"/>
              </w:divBdr>
              <w:divsChild>
                <w:div w:id="1133790082">
                  <w:marLeft w:val="0"/>
                  <w:marRight w:val="0"/>
                  <w:marTop w:val="0"/>
                  <w:marBottom w:val="0"/>
                  <w:divBdr>
                    <w:top w:val="none" w:sz="0" w:space="0" w:color="auto"/>
                    <w:left w:val="none" w:sz="0" w:space="0" w:color="auto"/>
                    <w:bottom w:val="none" w:sz="0" w:space="0" w:color="auto"/>
                    <w:right w:val="none" w:sz="0" w:space="0" w:color="auto"/>
                  </w:divBdr>
                </w:div>
                <w:div w:id="1392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64945">
          <w:marLeft w:val="0"/>
          <w:marRight w:val="0"/>
          <w:marTop w:val="0"/>
          <w:marBottom w:val="0"/>
          <w:divBdr>
            <w:top w:val="none" w:sz="0" w:space="0" w:color="auto"/>
            <w:left w:val="none" w:sz="0" w:space="0" w:color="auto"/>
            <w:bottom w:val="none" w:sz="0" w:space="0" w:color="auto"/>
            <w:right w:val="none" w:sz="0" w:space="0" w:color="auto"/>
          </w:divBdr>
        </w:div>
      </w:divsChild>
    </w:div>
    <w:div w:id="1479496363">
      <w:bodyDiv w:val="1"/>
      <w:marLeft w:val="0"/>
      <w:marRight w:val="0"/>
      <w:marTop w:val="0"/>
      <w:marBottom w:val="0"/>
      <w:divBdr>
        <w:top w:val="none" w:sz="0" w:space="0" w:color="auto"/>
        <w:left w:val="none" w:sz="0" w:space="0" w:color="auto"/>
        <w:bottom w:val="none" w:sz="0" w:space="0" w:color="auto"/>
        <w:right w:val="none" w:sz="0" w:space="0" w:color="auto"/>
      </w:divBdr>
      <w:divsChild>
        <w:div w:id="1429616691">
          <w:marLeft w:val="0"/>
          <w:marRight w:val="0"/>
          <w:marTop w:val="0"/>
          <w:marBottom w:val="0"/>
          <w:divBdr>
            <w:top w:val="none" w:sz="0" w:space="0" w:color="auto"/>
            <w:left w:val="none" w:sz="0" w:space="0" w:color="auto"/>
            <w:bottom w:val="none" w:sz="0" w:space="0" w:color="auto"/>
            <w:right w:val="none" w:sz="0" w:space="0" w:color="auto"/>
          </w:divBdr>
        </w:div>
        <w:div w:id="501820964">
          <w:marLeft w:val="0"/>
          <w:marRight w:val="0"/>
          <w:marTop w:val="0"/>
          <w:marBottom w:val="0"/>
          <w:divBdr>
            <w:top w:val="none" w:sz="0" w:space="0" w:color="auto"/>
            <w:left w:val="none" w:sz="0" w:space="0" w:color="auto"/>
            <w:bottom w:val="none" w:sz="0" w:space="0" w:color="auto"/>
            <w:right w:val="none" w:sz="0" w:space="0" w:color="auto"/>
          </w:divBdr>
        </w:div>
        <w:div w:id="898250091">
          <w:marLeft w:val="0"/>
          <w:marRight w:val="0"/>
          <w:marTop w:val="0"/>
          <w:marBottom w:val="0"/>
          <w:divBdr>
            <w:top w:val="none" w:sz="0" w:space="0" w:color="auto"/>
            <w:left w:val="none" w:sz="0" w:space="0" w:color="auto"/>
            <w:bottom w:val="none" w:sz="0" w:space="0" w:color="auto"/>
            <w:right w:val="none" w:sz="0" w:space="0" w:color="auto"/>
          </w:divBdr>
        </w:div>
      </w:divsChild>
    </w:div>
    <w:div w:id="1693801297">
      <w:bodyDiv w:val="1"/>
      <w:marLeft w:val="0"/>
      <w:marRight w:val="0"/>
      <w:marTop w:val="0"/>
      <w:marBottom w:val="0"/>
      <w:divBdr>
        <w:top w:val="none" w:sz="0" w:space="0" w:color="auto"/>
        <w:left w:val="none" w:sz="0" w:space="0" w:color="auto"/>
        <w:bottom w:val="none" w:sz="0" w:space="0" w:color="auto"/>
        <w:right w:val="none" w:sz="0" w:space="0" w:color="auto"/>
      </w:divBdr>
      <w:divsChild>
        <w:div w:id="1165248608">
          <w:marLeft w:val="0"/>
          <w:marRight w:val="0"/>
          <w:marTop w:val="0"/>
          <w:marBottom w:val="0"/>
          <w:divBdr>
            <w:top w:val="none" w:sz="0" w:space="0" w:color="auto"/>
            <w:left w:val="none" w:sz="0" w:space="0" w:color="auto"/>
            <w:bottom w:val="none" w:sz="0" w:space="0" w:color="auto"/>
            <w:right w:val="none" w:sz="0" w:space="0" w:color="auto"/>
          </w:divBdr>
        </w:div>
        <w:div w:id="981078447">
          <w:marLeft w:val="0"/>
          <w:marRight w:val="0"/>
          <w:marTop w:val="0"/>
          <w:marBottom w:val="0"/>
          <w:divBdr>
            <w:top w:val="none" w:sz="0" w:space="0" w:color="auto"/>
            <w:left w:val="none" w:sz="0" w:space="0" w:color="auto"/>
            <w:bottom w:val="none" w:sz="0" w:space="0" w:color="auto"/>
            <w:right w:val="none" w:sz="0" w:space="0" w:color="auto"/>
          </w:divBdr>
        </w:div>
      </w:divsChild>
    </w:div>
    <w:div w:id="213185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wikipedia.org/wiki/%CE%A0%CE%AD%CF%81%CF%83%CE%B5%CF%82" TargetMode="External"/><Relationship Id="rId13" Type="http://schemas.openxmlformats.org/officeDocument/2006/relationships/image" Target="media/image1.jpeg"/><Relationship Id="rId18" Type="http://schemas.openxmlformats.org/officeDocument/2006/relationships/image" Target="media/image4.jpeg"/><Relationship Id="rId26" Type="http://schemas.openxmlformats.org/officeDocument/2006/relationships/hyperlink" Target="http://el.wikipedia.org/w/index.php?title=%CE%95%CF%85%CF%8E%CE%BD%CF%85%CE%BC%CE%BF%CE%BD&amp;action=edit&amp;redlink=1" TargetMode="External"/><Relationship Id="rId3" Type="http://schemas.openxmlformats.org/officeDocument/2006/relationships/webSettings" Target="webSettings.xml"/><Relationship Id="rId21" Type="http://schemas.openxmlformats.org/officeDocument/2006/relationships/hyperlink" Target="http://el.wikipedia.org/wiki/%CE%A6%CE%AC%CE%BB%CE%B7%CF%81%CE%BF" TargetMode="External"/><Relationship Id="rId7" Type="http://schemas.openxmlformats.org/officeDocument/2006/relationships/hyperlink" Target="http://el.wikipedia.org/wiki/%CE%A0%CE%B5%CE%BB%CE%BF%CF%80%CE%BF%CE%BD%CE%BD%CE%B7%CF%83%CE%B9%CE%B1%CE%BA%CF%8C%CF%82_%CE%A0%CF%8C%CE%BB%CE%B5%CE%BC%CE%BF%CF%82" TargetMode="External"/><Relationship Id="rId12" Type="http://schemas.openxmlformats.org/officeDocument/2006/relationships/hyperlink" Target="http://el.wikipedia.org/wiki/%CE%91%CE%BA%CF%81%CF%8C%CF%80%CE%BF%CE%BB%CE%B7_%CE%91%CE%B8%CE%B7%CE%BD%CF%8E%CE%BD" TargetMode="External"/><Relationship Id="rId17" Type="http://schemas.openxmlformats.org/officeDocument/2006/relationships/hyperlink" Target="http://bp3.blogger.com/_TjXdjzoniho/SAIJF9JQGII/AAAAAAAAAnw/Zj1pu-ovmn4/s1600-h/greek-woman-hair-style.jpg" TargetMode="External"/><Relationship Id="rId25" Type="http://schemas.openxmlformats.org/officeDocument/2006/relationships/hyperlink" Target="http://el.wikipedia.org/w/index.php?title=%CE%9B%CE%B1%CE%BA%CE%B9%CE%AC%CE%B4%CE%B5%CF%82&amp;action=edit&amp;redlink=1" TargetMode="External"/><Relationship Id="rId2" Type="http://schemas.openxmlformats.org/officeDocument/2006/relationships/settings" Target="settings.xml"/><Relationship Id="rId16" Type="http://schemas.openxmlformats.org/officeDocument/2006/relationships/image" Target="media/image3.jpeg"/><Relationship Id="rId20" Type="http://schemas.openxmlformats.org/officeDocument/2006/relationships/hyperlink" Target="http://el.wikipedia.org/wiki/%CE%A0%CE%B5%CE%B9%CF%81%CE%B1%CE%B9%CE%AC%CF%8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l.wikipedia.org/wiki/%CE%A0%CE%B5%CF%81%CF%83%CE%B9%CE%BA%CE%BF%CE%AF_%CF%80%CF%8C%CE%BB%CE%B5%CE%BC%CE%BF%CE%B9" TargetMode="External"/><Relationship Id="rId11" Type="http://schemas.openxmlformats.org/officeDocument/2006/relationships/hyperlink" Target="http://el.wikipedia.org/wiki/%CE%9B%CE%BF%CE%B3%CE%BF%CF%84%CE%B5%CF%87%CE%BD%CE%AF%CE%B1" TargetMode="External"/><Relationship Id="rId24" Type="http://schemas.openxmlformats.org/officeDocument/2006/relationships/hyperlink" Target="http://el.wikipedia.org/w/index.php?title=%CE%9C%CE%B5%CE%BB%CE%AF%CF%84%CE%B7_%28%CE%B1%CF%81%CF%87%CE%B1%CE%AF%CE%B1_%CE%91%CE%B8%CE%AE%CE%BD%CE%B1%29&amp;action=edit&amp;redlink=1" TargetMode="External"/><Relationship Id="rId5" Type="http://schemas.openxmlformats.org/officeDocument/2006/relationships/hyperlink" Target="http://el.wikipedia.org/wiki/5%CE%BF%CF%82_%CE%B1%CE%B9%CF%8E%CE%BD%CE%B1%CF%82_%CF%80.%CE%A7." TargetMode="External"/><Relationship Id="rId15" Type="http://schemas.openxmlformats.org/officeDocument/2006/relationships/hyperlink" Target="http://bp0.blogger.com/_TjXdjzoniho/SAII4NJQGHI/AAAAAAAAAno/kB2batAqous/s1600-h/greek-man-hair-style.jpg" TargetMode="External"/><Relationship Id="rId23" Type="http://schemas.openxmlformats.org/officeDocument/2006/relationships/hyperlink" Target="http://el.wikipedia.org/w/index.php?title=%CE%9A%CF%85%CE%B4%CE%B1%CE%B8%CE%AE%CE%BD%CE%B1%CE%B9%CE%BF%CE%BD&amp;action=edit&amp;redlink=1" TargetMode="External"/><Relationship Id="rId28" Type="http://schemas.openxmlformats.org/officeDocument/2006/relationships/fontTable" Target="fontTable.xml"/><Relationship Id="rId10" Type="http://schemas.openxmlformats.org/officeDocument/2006/relationships/hyperlink" Target="http://el.wikipedia.org/wiki/%CE%A4%CE%AD%CF%87%CE%BD%CE%B7" TargetMode="External"/><Relationship Id="rId19" Type="http://schemas.openxmlformats.org/officeDocument/2006/relationships/hyperlink" Target="http://el.wikipedia.org/wiki/%CE%9A%CE%BF%CE%BB%CF%89%CE%BD%CF%8C%CF%82" TargetMode="External"/><Relationship Id="rId4" Type="http://schemas.openxmlformats.org/officeDocument/2006/relationships/hyperlink" Target="http://el.wikipedia.org/wiki/%CE%91%CF%81%CF%87%CE%B1%CE%AF%CE%BF%CE%B9_%CE%88%CE%BB%CE%BB%CE%B7%CE%BD%CE%B5%CF%82" TargetMode="External"/><Relationship Id="rId9" Type="http://schemas.openxmlformats.org/officeDocument/2006/relationships/hyperlink" Target="http://el.wikipedia.org/wiki/%CE%94%CE%B7%CE%BB%CE%B9%CE%B1%CE%BA%CE%AE_%CE%A3%CF%85%CE%BC%CE%BC%CE%B1%CF%87%CE%AF%CE%B1" TargetMode="External"/><Relationship Id="rId14" Type="http://schemas.openxmlformats.org/officeDocument/2006/relationships/image" Target="media/image2.png"/><Relationship Id="rId22" Type="http://schemas.openxmlformats.org/officeDocument/2006/relationships/hyperlink" Target="http://el.wikipedia.org/w/index.php?title=%CE%91%CE%BB%CF%89%CF%80%CE%B5%CE%BA%CE%AE&amp;action=edit&amp;redlink=1" TargetMode="External"/><Relationship Id="rId27" Type="http://schemas.openxmlformats.org/officeDocument/2006/relationships/hyperlink" Target="http://el.wikipedia.org/w/index.php?title=%CE%A3%CE%BA%CE%B1%CE%BC%CE%B2%CF%89%CE%BD%CE%AF%CE%B4%CE%B5%CF%82&amp;action=edit&amp;redlink=1"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1031</Words>
  <Characters>5571</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ΔΗΜΗΤΡΗΣ</dc:creator>
  <cp:keywords/>
  <dc:description/>
  <cp:lastModifiedBy>ΔΗΜΗΤΡΗΣ</cp:lastModifiedBy>
  <cp:revision>1</cp:revision>
  <dcterms:created xsi:type="dcterms:W3CDTF">2011-03-08T18:36:00Z</dcterms:created>
  <dcterms:modified xsi:type="dcterms:W3CDTF">2011-03-08T19:36:00Z</dcterms:modified>
</cp:coreProperties>
</file>